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9" w:rsidRPr="00566062" w:rsidRDefault="001261C1" w:rsidP="00867BF4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egyesületekről szóló törvény 38. szakasza (Az SZK Hivatalos Közlönye, 2009/51., 2011/99. – másik törvény és 2018/</w:t>
      </w:r>
      <w:r w:rsidR="00E55C9C">
        <w:rPr>
          <w:rFonts w:ascii="Times New Roman" w:hAnsi="Times New Roman" w:cs="Times New Roman"/>
          <w:sz w:val="24"/>
          <w:szCs w:val="24"/>
          <w:lang w:val="hu-HU"/>
        </w:rPr>
        <w:t>44. szám), a Topolya község 202</w:t>
      </w:r>
      <w:r w:rsidR="004637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határozat (Topolya Község Hivatalos Lapja, </w:t>
      </w:r>
      <w:r w:rsidR="00E55C9C"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4637D1">
        <w:rPr>
          <w:rFonts w:ascii="Times New Roman" w:hAnsi="Times New Roman" w:cs="Times New Roman"/>
          <w:sz w:val="24"/>
          <w:szCs w:val="24"/>
        </w:rPr>
        <w:t>2</w:t>
      </w:r>
      <w:r w:rsidR="004637D1">
        <w:rPr>
          <w:rFonts w:ascii="Times New Roman" w:hAnsi="Times New Roman" w:cs="Times New Roman"/>
          <w:sz w:val="24"/>
          <w:szCs w:val="24"/>
          <w:lang w:val="hu-HU"/>
        </w:rPr>
        <w:t>/40</w:t>
      </w:r>
      <w:r w:rsidRPr="00CE0C7F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szám)</w:t>
      </w:r>
      <w:r w:rsidR="00B44998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314AB3">
        <w:rPr>
          <w:rFonts w:ascii="Times New Roman" w:hAnsi="Times New Roman" w:cs="Times New Roman"/>
          <w:sz w:val="24"/>
          <w:szCs w:val="24"/>
          <w:lang w:val="hu-HU"/>
        </w:rPr>
        <w:t xml:space="preserve">A községi jelentőségű rendezvények támogatásának módjáról s a Topolya községi költségvetéséből társtámogatott, művelődési programok és projektumok megválasztására szolgáló követelményekről szóló Szabályzat 10. szakasza (Topolya Község Hivatalos Lapja, 2015/4 és 2017/11 szám) és </w:t>
      </w:r>
      <w:r w:rsidR="00566062">
        <w:rPr>
          <w:rFonts w:ascii="Times New Roman" w:hAnsi="Times New Roman" w:cs="Times New Roman"/>
          <w:sz w:val="24"/>
          <w:szCs w:val="24"/>
          <w:lang w:val="hu-HU"/>
        </w:rPr>
        <w:t xml:space="preserve">ezen Szabályzat módosításáról és kiegészítéséről szóló Szabályzat (Topolya Község Hivatalos Lapja, 2020/1 szám) alapján </w:t>
      </w:r>
      <w:r w:rsidR="00372FC4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134AF">
        <w:rPr>
          <w:rFonts w:ascii="Times New Roman" w:hAnsi="Times New Roman" w:cs="Times New Roman"/>
          <w:sz w:val="24"/>
          <w:szCs w:val="32"/>
          <w:lang w:val="hu-HU"/>
        </w:rPr>
        <w:t xml:space="preserve">Topolya község civil szervezeti projekteket támogató nyílt pályázatot lebonyolító </w:t>
      </w:r>
      <w:r w:rsidR="002134AF" w:rsidRPr="001C42C9">
        <w:rPr>
          <w:rFonts w:ascii="Times New Roman" w:hAnsi="Times New Roman" w:cs="Times New Roman"/>
          <w:sz w:val="24"/>
          <w:szCs w:val="32"/>
          <w:lang w:val="hu-HU"/>
        </w:rPr>
        <w:t>Bizottság</w:t>
      </w:r>
      <w:r w:rsidR="00372FC4">
        <w:rPr>
          <w:rFonts w:ascii="Times New Roman" w:hAnsi="Times New Roman" w:cs="Times New Roman"/>
          <w:sz w:val="24"/>
          <w:szCs w:val="24"/>
          <w:lang w:val="hu-HU"/>
        </w:rPr>
        <w:t xml:space="preserve"> kiírja az alábbi</w:t>
      </w:r>
    </w:p>
    <w:p w:rsidR="00372FC4" w:rsidRDefault="00372FC4" w:rsidP="00372FC4">
      <w:pPr>
        <w:spacing w:after="3" w:line="259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2FC4" w:rsidRDefault="00372FC4" w:rsidP="00372FC4">
      <w:pPr>
        <w:spacing w:after="3" w:line="259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2FC4" w:rsidRDefault="00722FC9" w:rsidP="00372FC4">
      <w:pPr>
        <w:spacing w:after="3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722FC9">
        <w:rPr>
          <w:rFonts w:ascii="Times New Roman" w:hAnsi="Times New Roman" w:cs="Times New Roman"/>
          <w:b/>
          <w:sz w:val="32"/>
          <w:szCs w:val="32"/>
          <w:lang w:val="hu-HU"/>
        </w:rPr>
        <w:t>Nyilvános pályázatot a</w:t>
      </w:r>
      <w:r w:rsidR="00BA724F">
        <w:rPr>
          <w:rFonts w:ascii="Times New Roman" w:hAnsi="Times New Roman" w:cs="Times New Roman"/>
          <w:b/>
          <w:sz w:val="32"/>
          <w:szCs w:val="32"/>
          <w:lang w:val="hu-HU"/>
        </w:rPr>
        <w:t xml:space="preserve"> topolyai</w:t>
      </w:r>
      <w:r w:rsidR="00E55C9C">
        <w:rPr>
          <w:rFonts w:ascii="Times New Roman" w:hAnsi="Times New Roman" w:cs="Times New Roman"/>
          <w:b/>
          <w:sz w:val="32"/>
          <w:szCs w:val="32"/>
          <w:lang w:val="hu-HU"/>
        </w:rPr>
        <w:t xml:space="preserve"> „EXPO 202</w:t>
      </w:r>
      <w:r w:rsidR="004637D1">
        <w:rPr>
          <w:rFonts w:ascii="Times New Roman" w:hAnsi="Times New Roman" w:cs="Times New Roman"/>
          <w:b/>
          <w:sz w:val="32"/>
          <w:szCs w:val="32"/>
        </w:rPr>
        <w:t>3</w:t>
      </w:r>
      <w:r w:rsidR="00566062">
        <w:rPr>
          <w:rFonts w:ascii="Times New Roman" w:hAnsi="Times New Roman" w:cs="Times New Roman"/>
          <w:b/>
          <w:sz w:val="32"/>
          <w:szCs w:val="32"/>
          <w:lang w:val="hu-HU"/>
        </w:rPr>
        <w:t xml:space="preserve">” Mezőgazdasági és gazdasági kiállítás </w:t>
      </w:r>
      <w:r w:rsidR="00BA724F">
        <w:rPr>
          <w:rFonts w:ascii="Times New Roman" w:hAnsi="Times New Roman" w:cs="Times New Roman"/>
          <w:b/>
          <w:sz w:val="32"/>
          <w:szCs w:val="32"/>
          <w:lang w:val="hu-HU"/>
        </w:rPr>
        <w:t>nevű községi jelentőségű rendezvény megszervezésének társfinanszírozására</w:t>
      </w:r>
      <w:r w:rsidRPr="00722FC9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</w:p>
    <w:p w:rsidR="00722FC9" w:rsidRDefault="00722FC9" w:rsidP="00BA724F">
      <w:pPr>
        <w:spacing w:after="3" w:line="259" w:lineRule="auto"/>
        <w:rPr>
          <w:rFonts w:ascii="Times New Roman" w:hAnsi="Times New Roman" w:cs="Times New Roman"/>
          <w:b/>
          <w:sz w:val="24"/>
          <w:szCs w:val="32"/>
          <w:lang w:val="hu-HU"/>
        </w:rPr>
      </w:pPr>
    </w:p>
    <w:p w:rsidR="0013689E" w:rsidRPr="003D36AC" w:rsidRDefault="00722FC9" w:rsidP="003D36AC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b/>
          <w:sz w:val="24"/>
          <w:szCs w:val="32"/>
          <w:lang w:val="hu-HU"/>
        </w:rPr>
        <w:tab/>
      </w:r>
      <w:r w:rsidR="006B3E89">
        <w:rPr>
          <w:rFonts w:ascii="Times New Roman" w:hAnsi="Times New Roman" w:cs="Times New Roman"/>
          <w:sz w:val="24"/>
          <w:szCs w:val="32"/>
          <w:lang w:val="hu-HU"/>
        </w:rPr>
        <w:t xml:space="preserve">Pályázatot írunk ki </w:t>
      </w:r>
      <w:r w:rsidR="00E55C9C">
        <w:rPr>
          <w:rFonts w:ascii="Times New Roman" w:hAnsi="Times New Roman" w:cs="Times New Roman"/>
          <w:sz w:val="24"/>
          <w:szCs w:val="24"/>
          <w:lang w:val="hu-HU"/>
        </w:rPr>
        <w:t>a topolyai „EXPO 202</w:t>
      </w:r>
      <w:r w:rsidR="00AD2D63">
        <w:rPr>
          <w:rFonts w:ascii="Times New Roman" w:hAnsi="Times New Roman" w:cs="Times New Roman"/>
          <w:sz w:val="24"/>
          <w:szCs w:val="24"/>
        </w:rPr>
        <w:t>3</w:t>
      </w:r>
      <w:r w:rsidR="00BA724F" w:rsidRPr="00BA724F">
        <w:rPr>
          <w:rFonts w:ascii="Times New Roman" w:hAnsi="Times New Roman" w:cs="Times New Roman"/>
          <w:sz w:val="24"/>
          <w:szCs w:val="24"/>
          <w:lang w:val="hu-HU"/>
        </w:rPr>
        <w:t>” Mezőgazdasági és gazdasági kiállítás nevű községi jelentőségű rendezvény megszervezésének társfinanszírozására</w:t>
      </w:r>
      <w:r w:rsidR="007424B7">
        <w:rPr>
          <w:rFonts w:ascii="Times New Roman" w:hAnsi="Times New Roman" w:cs="Times New Roman"/>
          <w:sz w:val="24"/>
          <w:szCs w:val="32"/>
          <w:lang w:val="hu-HU"/>
        </w:rPr>
        <w:t>. E pályázat alapján, a 202</w:t>
      </w:r>
      <w:r w:rsidR="004637D1">
        <w:rPr>
          <w:rFonts w:ascii="Times New Roman" w:hAnsi="Times New Roman" w:cs="Times New Roman"/>
          <w:sz w:val="24"/>
          <w:szCs w:val="32"/>
        </w:rPr>
        <w:t>3</w:t>
      </w:r>
      <w:r w:rsidR="006B3E89">
        <w:rPr>
          <w:rFonts w:ascii="Times New Roman" w:hAnsi="Times New Roman" w:cs="Times New Roman"/>
          <w:sz w:val="24"/>
          <w:szCs w:val="32"/>
          <w:lang w:val="hu-HU"/>
        </w:rPr>
        <w:t>. évi költségvetésben</w:t>
      </w:r>
      <w:r w:rsidR="004637D1">
        <w:rPr>
          <w:rFonts w:ascii="Times New Roman" w:hAnsi="Times New Roman" w:cs="Times New Roman"/>
          <w:sz w:val="24"/>
          <w:szCs w:val="32"/>
          <w:lang w:val="hu-HU"/>
        </w:rPr>
        <w:t xml:space="preserve"> erre a célra előirányzott 2.5</w:t>
      </w:r>
      <w:r w:rsidR="006B3E89">
        <w:rPr>
          <w:rFonts w:ascii="Times New Roman" w:hAnsi="Times New Roman" w:cs="Times New Roman"/>
          <w:sz w:val="24"/>
          <w:szCs w:val="32"/>
          <w:lang w:val="hu-HU"/>
        </w:rPr>
        <w:t>00.000,00 dinárt osztunk szét.</w:t>
      </w:r>
    </w:p>
    <w:p w:rsidR="006B3E89" w:rsidRDefault="006B3E89" w:rsidP="00722F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94914" w:rsidRDefault="00D23816" w:rsidP="00D23816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jóváhagyott eszközök összege a kért összegtől alacsonyabb is lehet. Topolya község nem köteles az e célra rendelkezésre álló összes pénzeszközt elkölteni, s csak azokat a projekteket finanszírozza, amelyek eleget tesznek a meghatározott kritériumoknak. Az eszközök szigorúan rendeltetésszerűek, a község pedig fenntartja a jogot, hogy szervein keresztül ellenőrizze az eszközök rendeltetésszerű elköltését.</w:t>
      </w:r>
    </w:p>
    <w:p w:rsidR="00D23816" w:rsidRDefault="00D23816" w:rsidP="00D23816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D23816" w:rsidRDefault="00AE71B7" w:rsidP="00D23816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költségvetési eszközök odaítélésére irányuló </w:t>
      </w:r>
      <w:r w:rsidR="001B53FD">
        <w:rPr>
          <w:rFonts w:ascii="Times New Roman" w:hAnsi="Times New Roman" w:cs="Times New Roman"/>
          <w:sz w:val="24"/>
          <w:szCs w:val="32"/>
          <w:lang w:val="hu-HU"/>
        </w:rPr>
        <w:t xml:space="preserve">ezen 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pályázaton 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>részvételi jog</w:t>
      </w:r>
      <w:r w:rsidR="001B53FD">
        <w:rPr>
          <w:rFonts w:ascii="Times New Roman" w:hAnsi="Times New Roman" w:cs="Times New Roman"/>
          <w:b/>
          <w:sz w:val="24"/>
          <w:szCs w:val="32"/>
          <w:lang w:val="hu-HU"/>
        </w:rPr>
        <w:t>uk van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az alábbi </w:t>
      </w:r>
      <w:r w:rsidR="001B53FD">
        <w:rPr>
          <w:rFonts w:ascii="Times New Roman" w:hAnsi="Times New Roman" w:cs="Times New Roman"/>
          <w:sz w:val="24"/>
          <w:szCs w:val="32"/>
          <w:lang w:val="hu-HU"/>
        </w:rPr>
        <w:t>egyesülteknek</w:t>
      </w:r>
      <w:r>
        <w:rPr>
          <w:rFonts w:ascii="Times New Roman" w:hAnsi="Times New Roman" w:cs="Times New Roman"/>
          <w:sz w:val="24"/>
          <w:szCs w:val="32"/>
          <w:lang w:val="hu-HU"/>
        </w:rPr>
        <w:t>:</w:t>
      </w:r>
    </w:p>
    <w:p w:rsidR="00AE71B7" w:rsidRDefault="00AE71B7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az egyesületet bejegyezték, az </w:t>
      </w:r>
      <w:r w:rsidRPr="00AE71B7">
        <w:rPr>
          <w:rFonts w:ascii="Times New Roman" w:hAnsi="Times New Roman" w:cs="Times New Roman"/>
          <w:sz w:val="24"/>
          <w:szCs w:val="32"/>
          <w:lang w:val="hu-HU"/>
        </w:rPr>
        <w:t>egyesület</w:t>
      </w:r>
      <w:r>
        <w:rPr>
          <w:rFonts w:ascii="Times New Roman" w:hAnsi="Times New Roman" w:cs="Times New Roman"/>
          <w:sz w:val="24"/>
          <w:szCs w:val="32"/>
          <w:lang w:val="hu-HU"/>
        </w:rPr>
        <w:t>ekről szóló törvénnyel</w:t>
      </w:r>
      <w:r w:rsidRPr="00AE71B7">
        <w:rPr>
          <w:rFonts w:ascii="Times New Roman" w:hAnsi="Times New Roman" w:cs="Times New Roman"/>
          <w:sz w:val="24"/>
          <w:szCs w:val="32"/>
          <w:lang w:val="hu-HU"/>
        </w:rPr>
        <w:t xml:space="preserve"> (Az SZK Hivatalos Közlönye, 2009/51., 2011/99. – másik törvény és 2018/44. szám)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összhangban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AE71B7" w:rsidRDefault="00AE71B7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az egyesület székhelye Topolya kö</w:t>
      </w:r>
      <w:r w:rsidR="001B53FD">
        <w:rPr>
          <w:rFonts w:ascii="Times New Roman" w:hAnsi="Times New Roman" w:cs="Times New Roman"/>
          <w:sz w:val="24"/>
          <w:szCs w:val="32"/>
          <w:lang w:val="hu-HU"/>
        </w:rPr>
        <w:t>zség területén van</w:t>
      </w:r>
      <w:r w:rsidR="00F1330C"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közvetlenül felel a projekt előkészítéséért és kivitelezéséért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az egyesület benyújtotta a program/projekt megvalósításáról szóló jelentést és igazolta a tavalyi évi pályázaton odaítélt eszközöket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nem áll felszámolás, csődeljárás vagy ideiglenes tevékenységvégzési tilalom alatt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számláját nem zárolták, nincsenek adótartozásai vagy adósságai a társadalombiztosítási szervezetek irányába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1B53FD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pályázaton részt vehetnek azok az egyesületek, amelyek a mezőgazdaság területén végzik tevékenységüket és tapasztalattal rendelkeznek a nagy rendezvények szervezésében</w:t>
      </w:r>
      <w:r w:rsidR="004637D1">
        <w:rPr>
          <w:rFonts w:ascii="Times New Roman" w:hAnsi="Times New Roman" w:cs="Times New Roman"/>
          <w:sz w:val="24"/>
          <w:szCs w:val="32"/>
          <w:lang w:val="hu-HU"/>
        </w:rPr>
        <w:t xml:space="preserve"> (5000 látogató felett)</w:t>
      </w:r>
      <w:r w:rsidR="00FB421F">
        <w:rPr>
          <w:rFonts w:ascii="Times New Roman" w:hAnsi="Times New Roman" w:cs="Times New Roman"/>
          <w:sz w:val="24"/>
          <w:szCs w:val="32"/>
          <w:lang w:val="hu-HU"/>
        </w:rPr>
        <w:t>.</w:t>
      </w:r>
    </w:p>
    <w:p w:rsidR="00FB421F" w:rsidRDefault="00FB421F" w:rsidP="00FB421F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FB421F" w:rsidRDefault="00FB421F" w:rsidP="00FB421F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Az eszközök </w:t>
      </w:r>
      <w:r w:rsidRPr="00FB421F">
        <w:rPr>
          <w:rFonts w:ascii="Times New Roman" w:hAnsi="Times New Roman" w:cs="Times New Roman"/>
          <w:b/>
          <w:sz w:val="24"/>
          <w:szCs w:val="32"/>
          <w:lang w:val="hu-HU"/>
        </w:rPr>
        <w:t>odaítélése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 xml:space="preserve"> során prioritást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élveznek azok az egyesületek, amelyek:</w:t>
      </w:r>
    </w:p>
    <w:p w:rsidR="00FB421F" w:rsidRPr="00867BF4" w:rsidRDefault="001B53FD" w:rsidP="00867BF4">
      <w:pPr>
        <w:pStyle w:val="ListParagraph"/>
        <w:numPr>
          <w:ilvl w:val="0"/>
          <w:numId w:val="1"/>
        </w:numPr>
        <w:spacing w:after="3" w:line="259" w:lineRule="auto"/>
        <w:ind w:left="709" w:hanging="425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rendelkeznek a </w:t>
      </w:r>
      <w:r w:rsidR="00FB421F" w:rsidRPr="00867BF4">
        <w:rPr>
          <w:rFonts w:ascii="Times New Roman" w:hAnsi="Times New Roman" w:cs="Times New Roman"/>
          <w:sz w:val="24"/>
          <w:szCs w:val="32"/>
          <w:lang w:val="hu-HU"/>
        </w:rPr>
        <w:t>projekt megvalósításához szükséges kapacitásokkal</w:t>
      </w:r>
      <w:r w:rsidR="00FB421F" w:rsidRPr="00867BF4">
        <w:rPr>
          <w:rFonts w:ascii="Times New Roman" w:hAnsi="Times New Roman" w:cs="Times New Roman"/>
          <w:sz w:val="24"/>
          <w:szCs w:val="32"/>
        </w:rPr>
        <w:t>;</w:t>
      </w:r>
    </w:p>
    <w:p w:rsidR="00FB421F" w:rsidRPr="00867BF4" w:rsidRDefault="003535AC" w:rsidP="00867BF4">
      <w:pPr>
        <w:pStyle w:val="ListParagraph"/>
        <w:numPr>
          <w:ilvl w:val="0"/>
          <w:numId w:val="1"/>
        </w:numPr>
        <w:spacing w:after="3" w:line="259" w:lineRule="auto"/>
        <w:ind w:left="709" w:hanging="425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>biztosítják  számos résztvevő/társszervező bekapcsolódását</w:t>
      </w:r>
      <w:r w:rsidR="00FB421F" w:rsidRPr="00867BF4">
        <w:rPr>
          <w:rFonts w:ascii="Times New Roman" w:hAnsi="Times New Roman" w:cs="Times New Roman"/>
          <w:sz w:val="24"/>
          <w:szCs w:val="32"/>
        </w:rPr>
        <w:t>;</w:t>
      </w:r>
    </w:p>
    <w:p w:rsidR="00FB421F" w:rsidRPr="00867BF4" w:rsidRDefault="00FB421F" w:rsidP="00867BF4">
      <w:pPr>
        <w:pStyle w:val="ListParagraph"/>
        <w:numPr>
          <w:ilvl w:val="0"/>
          <w:numId w:val="1"/>
        </w:numPr>
        <w:spacing w:after="3" w:line="259" w:lineRule="auto"/>
        <w:ind w:left="709" w:hanging="425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magas fokú sikerességi mutatóval rendelkeznek </w:t>
      </w:r>
      <w:r w:rsidR="003535AC" w:rsidRPr="00867BF4">
        <w:rPr>
          <w:rFonts w:ascii="Times New Roman" w:hAnsi="Times New Roman" w:cs="Times New Roman"/>
          <w:sz w:val="24"/>
          <w:szCs w:val="32"/>
          <w:lang w:val="hu-HU"/>
        </w:rPr>
        <w:t>hasonló</w:t>
      </w:r>
      <w:r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 projektek megvalósítása terén</w:t>
      </w:r>
      <w:r w:rsidRPr="00867BF4">
        <w:rPr>
          <w:rFonts w:ascii="Times New Roman" w:hAnsi="Times New Roman" w:cs="Times New Roman"/>
          <w:sz w:val="24"/>
          <w:szCs w:val="32"/>
        </w:rPr>
        <w:t>;</w:t>
      </w:r>
    </w:p>
    <w:p w:rsidR="00FB421F" w:rsidRPr="00867BF4" w:rsidRDefault="00FB421F" w:rsidP="00867BF4">
      <w:pPr>
        <w:pStyle w:val="ListParagraph"/>
        <w:numPr>
          <w:ilvl w:val="0"/>
          <w:numId w:val="1"/>
        </w:numPr>
        <w:tabs>
          <w:tab w:val="left" w:pos="709"/>
          <w:tab w:val="left" w:pos="1560"/>
        </w:tabs>
        <w:spacing w:after="3" w:line="259" w:lineRule="auto"/>
        <w:ind w:left="709" w:hanging="425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>program- és projekttevékenységeik</w:t>
      </w:r>
      <w:r w:rsidR="00C14F11"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 a helyi és nemzeti szinten elfogadott stratégiai dokumentumokon alapulnak.</w:t>
      </w:r>
    </w:p>
    <w:p w:rsidR="00C14F11" w:rsidRDefault="00C14F11" w:rsidP="00C14F11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C14F11" w:rsidRDefault="003535AC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lastRenderedPageBreak/>
        <w:t>A projekt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hu-HU"/>
        </w:rPr>
        <w:t>társ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>finanszírozására szánt pénzeszközök odaítélése</w:t>
      </w:r>
      <w:r>
        <w:rPr>
          <w:rFonts w:ascii="Times New Roman" w:hAnsi="Times New Roman" w:cs="Times New Roman"/>
          <w:sz w:val="24"/>
          <w:szCs w:val="32"/>
          <w:lang w:val="hu-HU"/>
        </w:rPr>
        <w:t>nek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 xml:space="preserve"> mértékének meghatározása során az alábbi </w:t>
      </w:r>
      <w:r w:rsidR="004F73DB">
        <w:rPr>
          <w:rFonts w:ascii="Times New Roman" w:hAnsi="Times New Roman" w:cs="Times New Roman"/>
          <w:b/>
          <w:sz w:val="24"/>
          <w:szCs w:val="32"/>
          <w:lang w:val="hu-HU"/>
        </w:rPr>
        <w:t xml:space="preserve">kritériumokból 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>indulunk ki: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projekt összehangoltsága a pályázat valamennyi követelményével (1-10 pont);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eddigi tapasztalat és az előző évek programjainak megvalósult eredménye (1-10 pont);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program referenciái: a program időtartama, a programba bevont személyek száma, a program fejlesztési lehetősége és fenntarthatósága (1-10 pont);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helybéli közösséggel való együttműködés</w:t>
      </w:r>
      <w:r w:rsidR="002312A4">
        <w:rPr>
          <w:rFonts w:ascii="Times New Roman" w:hAnsi="Times New Roman" w:cs="Times New Roman"/>
          <w:sz w:val="24"/>
          <w:szCs w:val="32"/>
        </w:rPr>
        <w:t xml:space="preserve"> (</w:t>
      </w:r>
      <w:r w:rsidR="002312A4">
        <w:rPr>
          <w:rFonts w:ascii="Times New Roman" w:hAnsi="Times New Roman" w:cs="Times New Roman"/>
          <w:sz w:val="24"/>
          <w:szCs w:val="32"/>
          <w:lang w:val="hu-HU"/>
        </w:rPr>
        <w:t>földművesek, vállalkozók, iskolák, közvállalatok, intézmények, más egyesületek, stb.)</w:t>
      </w:r>
      <w:r w:rsidRPr="004F73DB">
        <w:rPr>
          <w:rFonts w:ascii="Times New Roman" w:hAnsi="Times New Roman" w:cs="Times New Roman"/>
          <w:sz w:val="24"/>
          <w:szCs w:val="32"/>
          <w:lang w:val="hu-HU"/>
        </w:rPr>
        <w:t xml:space="preserve"> (1-10 pont);</w:t>
      </w:r>
    </w:p>
    <w:p w:rsid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községi költségvetésből korábban kapott eszközök felhasználásának törvényessége és hatékonysága (1-10 pont).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</w:t>
      </w:r>
    </w:p>
    <w:p w:rsid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4F73DB" w:rsidRDefault="007E07B0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nyilvános pályázatra a jelentkezőknek az alábbi 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>pályázati dokumentációt kötelező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mellékelniük:</w:t>
      </w:r>
    </w:p>
    <w:p w:rsidR="007E07B0" w:rsidRDefault="007E07B0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kitöltött pályázati jelentkezési lap (1. számú űrlap)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7E07B0" w:rsidRDefault="003535AC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</w:t>
      </w:r>
      <w:r w:rsidR="007E07B0">
        <w:rPr>
          <w:rFonts w:ascii="Times New Roman" w:hAnsi="Times New Roman" w:cs="Times New Roman"/>
          <w:sz w:val="24"/>
          <w:szCs w:val="32"/>
          <w:lang w:val="hu-HU"/>
        </w:rPr>
        <w:t>projekt javaslatának kitöltött űrlapja (2. számú űrlap)</w:t>
      </w:r>
      <w:r w:rsidR="007E07B0">
        <w:rPr>
          <w:rFonts w:ascii="Times New Roman" w:hAnsi="Times New Roman" w:cs="Times New Roman"/>
          <w:sz w:val="24"/>
          <w:szCs w:val="32"/>
        </w:rPr>
        <w:t>;</w:t>
      </w:r>
    </w:p>
    <w:p w:rsidR="007E07B0" w:rsidRDefault="003535AC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</w:t>
      </w:r>
      <w:r w:rsidR="007E07B0">
        <w:rPr>
          <w:rFonts w:ascii="Times New Roman" w:hAnsi="Times New Roman" w:cs="Times New Roman"/>
          <w:sz w:val="24"/>
          <w:szCs w:val="32"/>
          <w:lang w:val="hu-HU"/>
        </w:rPr>
        <w:t>projekt költségvetésének kitöltött űrlapja (3. számú űrlap)</w:t>
      </w:r>
      <w:r w:rsidR="007E07B0">
        <w:rPr>
          <w:rFonts w:ascii="Times New Roman" w:hAnsi="Times New Roman" w:cs="Times New Roman"/>
          <w:sz w:val="24"/>
          <w:szCs w:val="32"/>
        </w:rPr>
        <w:t>;</w:t>
      </w:r>
    </w:p>
    <w:p w:rsidR="007E07B0" w:rsidRPr="007E07B0" w:rsidRDefault="007E07B0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nyilatkozat arról, hogy az eszközök nem biztosítottak más módon (4. számú űrlap)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7E07B0" w:rsidRDefault="007E07B0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nyilatkozat érdek-összeütközés hiányáról (5. számú űrlap).</w:t>
      </w:r>
    </w:p>
    <w:p w:rsidR="007E07B0" w:rsidRDefault="007E07B0" w:rsidP="007E07B0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E07B0" w:rsidRDefault="007E07B0" w:rsidP="007E07B0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szükséges űrlapok a </w:t>
      </w:r>
      <w:hyperlink r:id="rId5" w:history="1">
        <w:r w:rsidRPr="00CA21AE">
          <w:rPr>
            <w:rStyle w:val="Hyperlink"/>
            <w:rFonts w:ascii="Times New Roman" w:hAnsi="Times New Roman" w:cs="Times New Roman"/>
            <w:sz w:val="24"/>
            <w:szCs w:val="32"/>
            <w:lang w:val="hu-HU"/>
          </w:rPr>
          <w:t>www.btopola.org.rs</w:t>
        </w:r>
      </w:hyperlink>
      <w:r>
        <w:rPr>
          <w:rFonts w:ascii="Times New Roman" w:hAnsi="Times New Roman" w:cs="Times New Roman"/>
          <w:sz w:val="24"/>
          <w:szCs w:val="32"/>
          <w:lang w:val="hu-HU"/>
        </w:rPr>
        <w:t xml:space="preserve"> honlapról tölthetők le.</w:t>
      </w:r>
    </w:p>
    <w:p w:rsidR="007E07B0" w:rsidRDefault="007E07B0" w:rsidP="007E07B0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E07B0" w:rsidRDefault="007424B7" w:rsidP="007E07B0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b/>
          <w:sz w:val="24"/>
          <w:szCs w:val="32"/>
          <w:lang w:val="hu-HU"/>
        </w:rPr>
        <w:t>A nyilvános pályázat 202</w:t>
      </w:r>
      <w:r w:rsidR="002312A4">
        <w:rPr>
          <w:rFonts w:ascii="Times New Roman" w:hAnsi="Times New Roman" w:cs="Times New Roman"/>
          <w:b/>
          <w:sz w:val="24"/>
          <w:szCs w:val="32"/>
        </w:rPr>
        <w:t>3</w:t>
      </w:r>
      <w:r w:rsidR="00500EE5" w:rsidRPr="00500EE5">
        <w:rPr>
          <w:rFonts w:ascii="Times New Roman" w:hAnsi="Times New Roman" w:cs="Times New Roman"/>
          <w:b/>
          <w:sz w:val="24"/>
          <w:szCs w:val="32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>0</w:t>
      </w:r>
      <w:r w:rsidR="002312A4">
        <w:rPr>
          <w:rFonts w:ascii="Times New Roman" w:hAnsi="Times New Roman" w:cs="Times New Roman"/>
          <w:b/>
          <w:sz w:val="24"/>
          <w:szCs w:val="32"/>
        </w:rPr>
        <w:t>6</w:t>
      </w:r>
      <w:r w:rsidR="003535AC">
        <w:rPr>
          <w:rFonts w:ascii="Times New Roman" w:hAnsi="Times New Roman" w:cs="Times New Roman"/>
          <w:b/>
          <w:sz w:val="24"/>
          <w:szCs w:val="32"/>
          <w:lang w:val="hu-HU"/>
        </w:rPr>
        <w:t>.</w:t>
      </w:r>
      <w:r w:rsidR="002312A4">
        <w:rPr>
          <w:rFonts w:ascii="Times New Roman" w:hAnsi="Times New Roman" w:cs="Times New Roman"/>
          <w:b/>
          <w:sz w:val="24"/>
          <w:szCs w:val="32"/>
        </w:rPr>
        <w:t>09</w:t>
      </w:r>
      <w:r w:rsidR="00BA254D" w:rsidRPr="007424B7">
        <w:rPr>
          <w:rFonts w:ascii="Times New Roman" w:hAnsi="Times New Roman" w:cs="Times New Roman"/>
          <w:b/>
          <w:sz w:val="24"/>
          <w:szCs w:val="32"/>
          <w:lang w:val="hu-HU"/>
        </w:rPr>
        <w:t>.</w:t>
      </w:r>
      <w:r w:rsidR="007E07B0" w:rsidRPr="007424B7">
        <w:rPr>
          <w:rFonts w:ascii="Times New Roman" w:hAnsi="Times New Roman" w:cs="Times New Roman"/>
          <w:b/>
          <w:sz w:val="24"/>
          <w:szCs w:val="32"/>
          <w:lang w:val="hu-HU"/>
        </w:rPr>
        <w:t>-ig</w:t>
      </w:r>
      <w:r w:rsidR="007E07B0" w:rsidRPr="00500EE5">
        <w:rPr>
          <w:rFonts w:ascii="Times New Roman" w:hAnsi="Times New Roman" w:cs="Times New Roman"/>
          <w:b/>
          <w:sz w:val="24"/>
          <w:szCs w:val="32"/>
          <w:lang w:val="hu-HU"/>
        </w:rPr>
        <w:t xml:space="preserve"> nyitott</w:t>
      </w:r>
      <w:r w:rsidR="007E07B0">
        <w:rPr>
          <w:rFonts w:ascii="Times New Roman" w:hAnsi="Times New Roman" w:cs="Times New Roman"/>
          <w:sz w:val="24"/>
          <w:szCs w:val="32"/>
          <w:lang w:val="hu-HU"/>
        </w:rPr>
        <w:t>.</w:t>
      </w:r>
    </w:p>
    <w:p w:rsidR="007E07B0" w:rsidRDefault="007E07B0" w:rsidP="007E07B0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E07B0" w:rsidRDefault="007E07B0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jelentkezéseket nyomtatott formában kell megküldeni</w:t>
      </w:r>
      <w:r w:rsidR="0095240C">
        <w:rPr>
          <w:rFonts w:ascii="Times New Roman" w:hAnsi="Times New Roman" w:cs="Times New Roman"/>
          <w:sz w:val="24"/>
          <w:szCs w:val="32"/>
          <w:lang w:val="hu-HU"/>
        </w:rPr>
        <w:t xml:space="preserve">, átadni Topolya Községi Közigazgatási Hivatalának iktatójában a Tito marsall utca 30. szám alatt, vagy postán az alábbi jelzéssel a borítékon: </w:t>
      </w:r>
      <w:r w:rsidR="0095240C" w:rsidRPr="0095240C">
        <w:rPr>
          <w:rFonts w:ascii="Times New Roman" w:hAnsi="Times New Roman" w:cs="Times New Roman"/>
          <w:b/>
          <w:i/>
          <w:sz w:val="24"/>
          <w:szCs w:val="32"/>
          <w:lang w:val="hu-HU"/>
        </w:rPr>
        <w:t xml:space="preserve">Nyilvános pályázat </w:t>
      </w:r>
      <w:r w:rsidR="007424B7">
        <w:rPr>
          <w:rFonts w:ascii="Times New Roman" w:hAnsi="Times New Roman" w:cs="Times New Roman"/>
          <w:b/>
          <w:i/>
          <w:sz w:val="24"/>
          <w:szCs w:val="24"/>
          <w:lang w:val="hu-HU"/>
        </w:rPr>
        <w:t>a topolyai „EXPO 202</w:t>
      </w:r>
      <w:r w:rsidR="002312A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24EAF" w:rsidRPr="00C24EAF">
        <w:rPr>
          <w:rFonts w:ascii="Times New Roman" w:hAnsi="Times New Roman" w:cs="Times New Roman"/>
          <w:b/>
          <w:i/>
          <w:sz w:val="24"/>
          <w:szCs w:val="24"/>
          <w:lang w:val="hu-HU"/>
        </w:rPr>
        <w:t>” Mezőgazdasági és gazdasági kiállítás nevű községi jelentőségű rendezvény megszervezésének társfinanszírozására</w:t>
      </w:r>
      <w:r w:rsidR="0095240C">
        <w:rPr>
          <w:rFonts w:ascii="Times New Roman" w:hAnsi="Times New Roman" w:cs="Times New Roman"/>
          <w:b/>
          <w:i/>
          <w:sz w:val="24"/>
          <w:szCs w:val="32"/>
          <w:lang w:val="hu-HU"/>
        </w:rPr>
        <w:t>.</w:t>
      </w:r>
      <w:r w:rsidR="0095240C">
        <w:rPr>
          <w:rFonts w:ascii="Times New Roman" w:hAnsi="Times New Roman" w:cs="Times New Roman"/>
          <w:sz w:val="24"/>
          <w:szCs w:val="32"/>
          <w:lang w:val="hu-HU"/>
        </w:rPr>
        <w:t xml:space="preserve"> További információk a 715-899-es telefonszámon kaphatók.</w:t>
      </w: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95240C">
        <w:rPr>
          <w:rFonts w:ascii="Times New Roman" w:hAnsi="Times New Roman" w:cs="Times New Roman"/>
          <w:sz w:val="24"/>
          <w:szCs w:val="32"/>
          <w:lang w:val="hu-HU"/>
        </w:rPr>
        <w:t>Egy polgári egyesület csak egy jelen</w:t>
      </w:r>
      <w:r>
        <w:rPr>
          <w:rFonts w:ascii="Times New Roman" w:hAnsi="Times New Roman" w:cs="Times New Roman"/>
          <w:sz w:val="24"/>
          <w:szCs w:val="32"/>
          <w:lang w:val="hu-HU"/>
        </w:rPr>
        <w:t>t</w:t>
      </w:r>
      <w:r w:rsidRPr="0095240C">
        <w:rPr>
          <w:rFonts w:ascii="Times New Roman" w:hAnsi="Times New Roman" w:cs="Times New Roman"/>
          <w:sz w:val="24"/>
          <w:szCs w:val="32"/>
          <w:lang w:val="hu-HU"/>
        </w:rPr>
        <w:t>kezést nyújthat be.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</w:t>
      </w:r>
      <w:r w:rsidRPr="0095240C">
        <w:rPr>
          <w:rFonts w:ascii="Times New Roman" w:hAnsi="Times New Roman" w:cs="Times New Roman"/>
          <w:sz w:val="24"/>
          <w:szCs w:val="32"/>
          <w:lang w:val="hu-HU"/>
        </w:rPr>
        <w:t>Amennyiben ugyanazon polgári egyesület több jelentkezést nyújt be, csak az elsőként benyújtottat ves</w:t>
      </w:r>
      <w:r>
        <w:rPr>
          <w:rFonts w:ascii="Times New Roman" w:hAnsi="Times New Roman" w:cs="Times New Roman"/>
          <w:sz w:val="24"/>
          <w:szCs w:val="32"/>
          <w:lang w:val="hu-HU"/>
        </w:rPr>
        <w:t>szük</w:t>
      </w:r>
      <w:r w:rsidRPr="0095240C">
        <w:rPr>
          <w:rFonts w:ascii="Times New Roman" w:hAnsi="Times New Roman" w:cs="Times New Roman"/>
          <w:sz w:val="24"/>
          <w:szCs w:val="32"/>
          <w:lang w:val="hu-HU"/>
        </w:rPr>
        <w:t xml:space="preserve"> figyelembe.</w:t>
      </w: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hiányos és időn túl érkező jelentkezéseket nem vesszük figyelembe.</w:t>
      </w: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Amennyiben a polgári</w:t>
      </w:r>
      <w:r w:rsidR="001C42C9" w:rsidRPr="001C42C9">
        <w:t xml:space="preserve"> </w:t>
      </w:r>
      <w:r w:rsidR="001C42C9" w:rsidRPr="001C42C9">
        <w:rPr>
          <w:rFonts w:ascii="Times New Roman" w:hAnsi="Times New Roman" w:cs="Times New Roman"/>
          <w:sz w:val="24"/>
          <w:szCs w:val="32"/>
          <w:lang w:val="hu-HU"/>
        </w:rPr>
        <w:t>egyesületek képviselői a szerződést az annak aláírására való meghívó vételétől számított 5 napon belül nem írják alá, az odaítélt eszközöktől elálltnak minősítendők</w:t>
      </w:r>
      <w:r w:rsidR="001C42C9">
        <w:rPr>
          <w:rFonts w:ascii="Times New Roman" w:hAnsi="Times New Roman" w:cs="Times New Roman"/>
          <w:sz w:val="24"/>
          <w:szCs w:val="32"/>
          <w:lang w:val="hu-HU"/>
        </w:rPr>
        <w:t>.</w:t>
      </w:r>
    </w:p>
    <w:p w:rsidR="001C42C9" w:rsidRDefault="001C42C9" w:rsidP="001C42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bookmarkStart w:id="0" w:name="_GoBack"/>
      <w:bookmarkEnd w:id="0"/>
    </w:p>
    <w:p w:rsidR="001C42C9" w:rsidRDefault="001C42C9" w:rsidP="001C42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F29FB" w:rsidRPr="00FF29FB" w:rsidRDefault="00FF29FB" w:rsidP="001C42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4644"/>
      </w:tblGrid>
      <w:tr w:rsidR="001C42C9" w:rsidTr="00FF29FB">
        <w:tc>
          <w:tcPr>
            <w:tcW w:w="5508" w:type="dxa"/>
          </w:tcPr>
          <w:p w:rsidR="001C42C9" w:rsidRPr="00FF29FB" w:rsidRDefault="002134AF" w:rsidP="00FF29FB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Topolya község civil szervezeti projekteket támoga</w:t>
            </w:r>
            <w:r w:rsidR="00FF29FB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tó nyílt pályázatot lebonyolító</w:t>
            </w:r>
            <w:r w:rsidR="00FF29F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1C42C9" w:rsidRPr="001C42C9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Bizottság</w:t>
            </w:r>
            <w:r w:rsidR="00FF29FB"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  <w:p w:rsidR="001C42C9" w:rsidRDefault="001C42C9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 xml:space="preserve">Szám: </w:t>
            </w:r>
            <w:r w:rsidR="00BA254D" w:rsidRPr="003D7E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7EF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80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2D3A" w:rsidRPr="006075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12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646AA" w:rsidRPr="003D7EF8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  <w:p w:rsidR="001C42C9" w:rsidRDefault="001C42C9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 xml:space="preserve">Kelt: </w:t>
            </w:r>
            <w:r w:rsidR="007424B7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202</w:t>
            </w:r>
            <w:r w:rsidR="002312A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500EE5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.</w:t>
            </w:r>
            <w:r w:rsidR="007424B7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0</w:t>
            </w:r>
            <w:r w:rsidR="007424B7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BF0635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.</w:t>
            </w:r>
            <w:r w:rsidR="002312A4">
              <w:rPr>
                <w:rFonts w:ascii="Times New Roman" w:hAnsi="Times New Roman" w:cs="Times New Roman"/>
                <w:sz w:val="24"/>
                <w:szCs w:val="32"/>
              </w:rPr>
              <w:t>25</w:t>
            </w:r>
            <w:r w:rsidR="00BA254D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.</w:t>
            </w:r>
          </w:p>
          <w:p w:rsidR="001C42C9" w:rsidRDefault="001C42C9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Topolya</w:t>
            </w:r>
          </w:p>
        </w:tc>
        <w:tc>
          <w:tcPr>
            <w:tcW w:w="4644" w:type="dxa"/>
            <w:vAlign w:val="bottom"/>
          </w:tcPr>
          <w:p w:rsidR="001C42C9" w:rsidRPr="00AF31B3" w:rsidRDefault="001C42C9" w:rsidP="001C42C9">
            <w:pPr>
              <w:spacing w:after="3" w:line="259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Mentus Lívia</w:t>
            </w:r>
            <w:r w:rsidR="00AF31B3">
              <w:rPr>
                <w:rFonts w:ascii="Times New Roman" w:hAnsi="Times New Roman" w:cs="Times New Roman"/>
                <w:sz w:val="24"/>
                <w:szCs w:val="32"/>
              </w:rPr>
              <w:t xml:space="preserve"> s.k.</w:t>
            </w:r>
          </w:p>
          <w:p w:rsidR="001C42C9" w:rsidRDefault="002134AF" w:rsidP="001C42C9">
            <w:pPr>
              <w:spacing w:after="3" w:line="259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a B</w:t>
            </w:r>
            <w:r w:rsidR="001C42C9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izottság elnöke</w:t>
            </w:r>
          </w:p>
        </w:tc>
      </w:tr>
    </w:tbl>
    <w:p w:rsidR="0095240C" w:rsidRPr="0095240C" w:rsidRDefault="0095240C" w:rsidP="00C24EAF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sectPr w:rsidR="0095240C" w:rsidRPr="0095240C" w:rsidSect="00FF29FB">
      <w:pgSz w:w="11906" w:h="16838"/>
      <w:pgMar w:top="1134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5732"/>
    <w:multiLevelType w:val="hybridMultilevel"/>
    <w:tmpl w:val="0D7804C2"/>
    <w:lvl w:ilvl="0" w:tplc="D76268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720389"/>
    <w:multiLevelType w:val="hybridMultilevel"/>
    <w:tmpl w:val="B0B6A1CC"/>
    <w:lvl w:ilvl="0" w:tplc="22B4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61C1"/>
    <w:rsid w:val="000A5F5F"/>
    <w:rsid w:val="001261C1"/>
    <w:rsid w:val="0013689E"/>
    <w:rsid w:val="001B53FD"/>
    <w:rsid w:val="001C42C9"/>
    <w:rsid w:val="00203418"/>
    <w:rsid w:val="002134AF"/>
    <w:rsid w:val="002312A4"/>
    <w:rsid w:val="002D3B19"/>
    <w:rsid w:val="00314AB3"/>
    <w:rsid w:val="003535AC"/>
    <w:rsid w:val="003646AA"/>
    <w:rsid w:val="00372FC4"/>
    <w:rsid w:val="003D36AC"/>
    <w:rsid w:val="003D7EF8"/>
    <w:rsid w:val="00410B67"/>
    <w:rsid w:val="0041660B"/>
    <w:rsid w:val="004637D1"/>
    <w:rsid w:val="004C5F5A"/>
    <w:rsid w:val="004C670B"/>
    <w:rsid w:val="004F73DB"/>
    <w:rsid w:val="00500EE5"/>
    <w:rsid w:val="00566062"/>
    <w:rsid w:val="00607504"/>
    <w:rsid w:val="006A4EAA"/>
    <w:rsid w:val="006B262B"/>
    <w:rsid w:val="006B3E89"/>
    <w:rsid w:val="00722FC9"/>
    <w:rsid w:val="00732749"/>
    <w:rsid w:val="007424B7"/>
    <w:rsid w:val="00761FDC"/>
    <w:rsid w:val="007773F0"/>
    <w:rsid w:val="00780F03"/>
    <w:rsid w:val="00794914"/>
    <w:rsid w:val="007E07B0"/>
    <w:rsid w:val="00815EBF"/>
    <w:rsid w:val="00861E3A"/>
    <w:rsid w:val="00867BF4"/>
    <w:rsid w:val="008B24F5"/>
    <w:rsid w:val="0095240C"/>
    <w:rsid w:val="009A43E2"/>
    <w:rsid w:val="009B40D8"/>
    <w:rsid w:val="009F2D97"/>
    <w:rsid w:val="009F3D31"/>
    <w:rsid w:val="00AD2D63"/>
    <w:rsid w:val="00AE71B7"/>
    <w:rsid w:val="00AF31B3"/>
    <w:rsid w:val="00B44998"/>
    <w:rsid w:val="00BA254D"/>
    <w:rsid w:val="00BA724F"/>
    <w:rsid w:val="00BC4570"/>
    <w:rsid w:val="00BF0635"/>
    <w:rsid w:val="00C07023"/>
    <w:rsid w:val="00C14F11"/>
    <w:rsid w:val="00C23355"/>
    <w:rsid w:val="00C24EAF"/>
    <w:rsid w:val="00CE0C7F"/>
    <w:rsid w:val="00CE6CCC"/>
    <w:rsid w:val="00D1062F"/>
    <w:rsid w:val="00D23816"/>
    <w:rsid w:val="00DD2D3A"/>
    <w:rsid w:val="00DF3CE6"/>
    <w:rsid w:val="00E26177"/>
    <w:rsid w:val="00E55C9C"/>
    <w:rsid w:val="00F018FF"/>
    <w:rsid w:val="00F1330C"/>
    <w:rsid w:val="00F26C98"/>
    <w:rsid w:val="00FB421F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7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7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topol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Livia</cp:lastModifiedBy>
  <cp:revision>19</cp:revision>
  <dcterms:created xsi:type="dcterms:W3CDTF">2020-02-21T11:38:00Z</dcterms:created>
  <dcterms:modified xsi:type="dcterms:W3CDTF">2023-05-25T05:53:00Z</dcterms:modified>
</cp:coreProperties>
</file>